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843"/>
        <w:gridCol w:w="1134"/>
        <w:gridCol w:w="4111"/>
      </w:tblGrid>
      <w:tr w:rsidR="00C215EA" w:rsidRPr="00D857FF" w:rsidTr="00C215EA">
        <w:tc>
          <w:tcPr>
            <w:tcW w:w="1242" w:type="dxa"/>
          </w:tcPr>
          <w:p w:rsidR="00C215EA" w:rsidRPr="00C215EA" w:rsidRDefault="00C215EA" w:rsidP="00C215EA">
            <w:pPr>
              <w:spacing w:after="0"/>
              <w:rPr>
                <w:rFonts w:cs="Arial"/>
                <w:b/>
                <w:sz w:val="20"/>
                <w:szCs w:val="20"/>
              </w:rPr>
            </w:pPr>
            <w:r w:rsidRPr="00C215EA">
              <w:rPr>
                <w:rFonts w:cs="Arial"/>
                <w:b/>
                <w:sz w:val="20"/>
                <w:szCs w:val="20"/>
              </w:rPr>
              <w:t>Award</w:t>
            </w:r>
          </w:p>
        </w:tc>
        <w:tc>
          <w:tcPr>
            <w:tcW w:w="1276" w:type="dxa"/>
          </w:tcPr>
          <w:p w:rsidR="00C215EA" w:rsidRPr="00C215EA" w:rsidRDefault="00C215EA" w:rsidP="00C215EA">
            <w:pPr>
              <w:spacing w:after="0"/>
              <w:rPr>
                <w:rFonts w:cs="Arial"/>
                <w:b/>
                <w:sz w:val="20"/>
                <w:szCs w:val="20"/>
              </w:rPr>
            </w:pPr>
            <w:r w:rsidRPr="00C215EA">
              <w:rPr>
                <w:rFonts w:cs="Arial"/>
                <w:b/>
                <w:sz w:val="20"/>
                <w:szCs w:val="20"/>
              </w:rPr>
              <w:t>Transferred credit /</w:t>
            </w:r>
            <w:r w:rsidRPr="00C215EA">
              <w:rPr>
                <w:rFonts w:cs="Arial"/>
                <w:b/>
                <w:sz w:val="20"/>
                <w:szCs w:val="20"/>
              </w:rPr>
              <w:t xml:space="preserve"> </w:t>
            </w:r>
            <w:r w:rsidRPr="00C215EA">
              <w:rPr>
                <w:rFonts w:cs="Arial"/>
                <w:b/>
                <w:sz w:val="20"/>
                <w:szCs w:val="20"/>
              </w:rPr>
              <w:t>Experiential credit (maximum)</w:t>
            </w:r>
          </w:p>
        </w:tc>
        <w:tc>
          <w:tcPr>
            <w:tcW w:w="1843" w:type="dxa"/>
          </w:tcPr>
          <w:p w:rsidR="00C215EA" w:rsidRPr="00C215EA" w:rsidRDefault="00C215EA" w:rsidP="00C215EA">
            <w:pPr>
              <w:spacing w:after="0"/>
              <w:rPr>
                <w:rFonts w:cs="Arial"/>
                <w:b/>
                <w:sz w:val="20"/>
                <w:szCs w:val="20"/>
              </w:rPr>
            </w:pPr>
            <w:r w:rsidRPr="00C215EA">
              <w:rPr>
                <w:rFonts w:cs="Arial"/>
                <w:b/>
                <w:sz w:val="20"/>
                <w:szCs w:val="20"/>
              </w:rPr>
              <w:t>University of South Wales taught credit (minimum)</w:t>
            </w:r>
          </w:p>
        </w:tc>
        <w:tc>
          <w:tcPr>
            <w:tcW w:w="1134" w:type="dxa"/>
          </w:tcPr>
          <w:p w:rsidR="00C215EA" w:rsidRPr="00C215EA" w:rsidRDefault="00C215EA" w:rsidP="00C215EA">
            <w:pPr>
              <w:spacing w:after="0"/>
              <w:rPr>
                <w:rFonts w:cs="Arial"/>
                <w:b/>
                <w:sz w:val="20"/>
                <w:szCs w:val="20"/>
              </w:rPr>
            </w:pPr>
            <w:r w:rsidRPr="00C215EA">
              <w:rPr>
                <w:rFonts w:cs="Arial"/>
                <w:b/>
                <w:sz w:val="20"/>
                <w:szCs w:val="20"/>
              </w:rPr>
              <w:t>Total credits required for award</w:t>
            </w:r>
          </w:p>
        </w:tc>
        <w:tc>
          <w:tcPr>
            <w:tcW w:w="4111" w:type="dxa"/>
          </w:tcPr>
          <w:p w:rsidR="00C215EA" w:rsidRPr="00C215EA" w:rsidRDefault="00C215EA" w:rsidP="00C215EA">
            <w:pPr>
              <w:spacing w:after="0"/>
              <w:rPr>
                <w:rFonts w:cs="Arial"/>
                <w:b/>
                <w:sz w:val="20"/>
                <w:szCs w:val="20"/>
              </w:rPr>
            </w:pPr>
            <w:r w:rsidRPr="00C215EA">
              <w:rPr>
                <w:rFonts w:cs="Arial"/>
                <w:b/>
                <w:sz w:val="20"/>
                <w:szCs w:val="20"/>
              </w:rPr>
              <w:t xml:space="preserve">Additional Restrictions </w:t>
            </w:r>
          </w:p>
        </w:tc>
      </w:tr>
      <w:tr w:rsidR="00C215EA" w:rsidRPr="00D857FF" w:rsidTr="00C215EA">
        <w:tc>
          <w:tcPr>
            <w:tcW w:w="1242" w:type="dxa"/>
          </w:tcPr>
          <w:p w:rsidR="00C215EA" w:rsidRPr="00C215EA" w:rsidRDefault="00C215EA" w:rsidP="00C215EA">
            <w:pPr>
              <w:spacing w:after="0"/>
              <w:rPr>
                <w:rFonts w:cs="Arial"/>
                <w:sz w:val="20"/>
                <w:szCs w:val="20"/>
              </w:rPr>
            </w:pPr>
            <w:r w:rsidRPr="00C215EA">
              <w:rPr>
                <w:rFonts w:cs="Arial"/>
                <w:sz w:val="20"/>
                <w:szCs w:val="20"/>
              </w:rPr>
              <w:t>CertHE</w:t>
            </w:r>
          </w:p>
        </w:tc>
        <w:tc>
          <w:tcPr>
            <w:tcW w:w="1276" w:type="dxa"/>
          </w:tcPr>
          <w:p w:rsidR="00C215EA" w:rsidRPr="00C215EA" w:rsidRDefault="00C215EA" w:rsidP="00C215EA">
            <w:pPr>
              <w:spacing w:after="0"/>
              <w:rPr>
                <w:rFonts w:cs="Arial"/>
                <w:sz w:val="20"/>
                <w:szCs w:val="20"/>
              </w:rPr>
            </w:pPr>
            <w:r w:rsidRPr="00C215EA">
              <w:rPr>
                <w:rFonts w:cs="Arial"/>
                <w:sz w:val="20"/>
                <w:szCs w:val="20"/>
              </w:rPr>
              <w:t>60</w:t>
            </w:r>
          </w:p>
        </w:tc>
        <w:tc>
          <w:tcPr>
            <w:tcW w:w="1843" w:type="dxa"/>
          </w:tcPr>
          <w:p w:rsidR="00C215EA" w:rsidRPr="00C215EA" w:rsidRDefault="00C215EA" w:rsidP="00C215EA">
            <w:pPr>
              <w:spacing w:after="0"/>
              <w:rPr>
                <w:rFonts w:cs="Arial"/>
                <w:sz w:val="20"/>
                <w:szCs w:val="20"/>
              </w:rPr>
            </w:pPr>
            <w:r w:rsidRPr="00C215EA">
              <w:rPr>
                <w:rFonts w:cs="Arial"/>
                <w:sz w:val="20"/>
                <w:szCs w:val="20"/>
              </w:rPr>
              <w:t>60 at level 4</w:t>
            </w:r>
          </w:p>
        </w:tc>
        <w:tc>
          <w:tcPr>
            <w:tcW w:w="1134" w:type="dxa"/>
          </w:tcPr>
          <w:p w:rsidR="00C215EA" w:rsidRPr="00C215EA" w:rsidRDefault="00C215EA" w:rsidP="00C215EA">
            <w:pPr>
              <w:spacing w:after="0"/>
              <w:rPr>
                <w:rFonts w:cs="Arial"/>
                <w:sz w:val="20"/>
                <w:szCs w:val="20"/>
              </w:rPr>
            </w:pPr>
            <w:r w:rsidRPr="00C215EA">
              <w:rPr>
                <w:rFonts w:cs="Arial"/>
                <w:sz w:val="20"/>
                <w:szCs w:val="20"/>
              </w:rPr>
              <w:t>120</w:t>
            </w:r>
          </w:p>
        </w:tc>
        <w:tc>
          <w:tcPr>
            <w:tcW w:w="4111" w:type="dxa"/>
          </w:tcPr>
          <w:p w:rsidR="00C215EA" w:rsidRPr="00C215EA" w:rsidRDefault="00C215EA" w:rsidP="00C215EA">
            <w:pPr>
              <w:spacing w:after="0"/>
              <w:rPr>
                <w:rFonts w:cs="Arial"/>
                <w:sz w:val="20"/>
                <w:szCs w:val="20"/>
              </w:rPr>
            </w:pPr>
            <w:r w:rsidRPr="00C215EA">
              <w:rPr>
                <w:rFonts w:cs="Arial"/>
                <w:sz w:val="20"/>
                <w:szCs w:val="20"/>
              </w:rPr>
              <w:t>CertHE is not graded when given as an exit award</w:t>
            </w:r>
            <w:r w:rsidRPr="00C215EA">
              <w:rPr>
                <w:rStyle w:val="FootnoteReference"/>
                <w:sz w:val="20"/>
                <w:szCs w:val="20"/>
              </w:rPr>
              <w:footnoteReference w:id="1"/>
            </w:r>
          </w:p>
        </w:tc>
      </w:tr>
      <w:tr w:rsidR="00C215EA" w:rsidRPr="00D857FF" w:rsidTr="00C215EA">
        <w:tc>
          <w:tcPr>
            <w:tcW w:w="1242" w:type="dxa"/>
          </w:tcPr>
          <w:p w:rsidR="00C215EA" w:rsidRPr="00C215EA" w:rsidRDefault="00C215EA" w:rsidP="00C215EA">
            <w:pPr>
              <w:spacing w:after="0"/>
              <w:rPr>
                <w:rFonts w:cs="Arial"/>
                <w:sz w:val="20"/>
                <w:szCs w:val="20"/>
              </w:rPr>
            </w:pPr>
            <w:r w:rsidRPr="00C215EA">
              <w:rPr>
                <w:rFonts w:cs="Arial"/>
                <w:sz w:val="20"/>
                <w:szCs w:val="20"/>
              </w:rPr>
              <w:t>DipHE</w:t>
            </w:r>
          </w:p>
        </w:tc>
        <w:tc>
          <w:tcPr>
            <w:tcW w:w="1276" w:type="dxa"/>
          </w:tcPr>
          <w:p w:rsidR="00C215EA" w:rsidRPr="00C215EA" w:rsidRDefault="00C215EA" w:rsidP="00C215EA">
            <w:pPr>
              <w:spacing w:after="0"/>
              <w:rPr>
                <w:rFonts w:cs="Arial"/>
                <w:sz w:val="20"/>
                <w:szCs w:val="20"/>
              </w:rPr>
            </w:pPr>
            <w:r w:rsidRPr="00C215EA">
              <w:rPr>
                <w:rFonts w:cs="Arial"/>
                <w:sz w:val="20"/>
                <w:szCs w:val="20"/>
              </w:rPr>
              <w:t>120</w:t>
            </w:r>
          </w:p>
        </w:tc>
        <w:tc>
          <w:tcPr>
            <w:tcW w:w="1843" w:type="dxa"/>
          </w:tcPr>
          <w:p w:rsidR="00C215EA" w:rsidRPr="00C215EA" w:rsidRDefault="00C215EA" w:rsidP="00C215EA">
            <w:pPr>
              <w:spacing w:after="0"/>
              <w:rPr>
                <w:rFonts w:cs="Arial"/>
                <w:sz w:val="20"/>
                <w:szCs w:val="20"/>
              </w:rPr>
            </w:pPr>
            <w:r w:rsidRPr="00C215EA">
              <w:rPr>
                <w:rFonts w:cs="Arial"/>
                <w:sz w:val="20"/>
                <w:szCs w:val="20"/>
              </w:rPr>
              <w:t>120 with a minimum of 100 at level 5</w:t>
            </w:r>
          </w:p>
        </w:tc>
        <w:tc>
          <w:tcPr>
            <w:tcW w:w="1134" w:type="dxa"/>
          </w:tcPr>
          <w:p w:rsidR="00C215EA" w:rsidRPr="00C215EA" w:rsidRDefault="00C215EA" w:rsidP="00C215EA">
            <w:pPr>
              <w:spacing w:after="0"/>
              <w:rPr>
                <w:rFonts w:cs="Arial"/>
                <w:sz w:val="20"/>
                <w:szCs w:val="20"/>
              </w:rPr>
            </w:pPr>
            <w:r w:rsidRPr="00C215EA">
              <w:rPr>
                <w:rFonts w:cs="Arial"/>
                <w:sz w:val="20"/>
                <w:szCs w:val="20"/>
              </w:rPr>
              <w:t>240</w:t>
            </w:r>
          </w:p>
        </w:tc>
        <w:tc>
          <w:tcPr>
            <w:tcW w:w="4111" w:type="dxa"/>
          </w:tcPr>
          <w:p w:rsidR="00C215EA" w:rsidRPr="00C215EA" w:rsidRDefault="00C215EA" w:rsidP="00C215EA">
            <w:pPr>
              <w:spacing w:after="0"/>
              <w:rPr>
                <w:rFonts w:cs="Arial"/>
                <w:sz w:val="20"/>
                <w:szCs w:val="20"/>
              </w:rPr>
            </w:pPr>
            <w:r w:rsidRPr="00C215EA">
              <w:rPr>
                <w:rFonts w:cs="Arial"/>
                <w:sz w:val="20"/>
                <w:szCs w:val="20"/>
              </w:rPr>
              <w:t>DipHE is not graded when given as an exit award</w:t>
            </w:r>
            <w:r w:rsidRPr="00C215EA">
              <w:rPr>
                <w:rStyle w:val="FootnoteReference"/>
                <w:sz w:val="20"/>
                <w:szCs w:val="20"/>
              </w:rPr>
              <w:footnoteReference w:id="2"/>
            </w:r>
          </w:p>
        </w:tc>
      </w:tr>
      <w:tr w:rsidR="00C215EA" w:rsidRPr="00D857FF" w:rsidTr="00C215EA">
        <w:tc>
          <w:tcPr>
            <w:tcW w:w="1242" w:type="dxa"/>
          </w:tcPr>
          <w:p w:rsidR="00C215EA" w:rsidRPr="00C215EA" w:rsidRDefault="00C215EA" w:rsidP="00C215EA">
            <w:pPr>
              <w:spacing w:after="0"/>
              <w:rPr>
                <w:rFonts w:cs="Arial"/>
                <w:sz w:val="20"/>
                <w:szCs w:val="20"/>
              </w:rPr>
            </w:pPr>
            <w:r w:rsidRPr="00C215EA">
              <w:rPr>
                <w:rFonts w:cs="Arial"/>
                <w:sz w:val="20"/>
                <w:szCs w:val="20"/>
              </w:rPr>
              <w:t>Bachelors degree</w:t>
            </w:r>
          </w:p>
        </w:tc>
        <w:tc>
          <w:tcPr>
            <w:tcW w:w="1276" w:type="dxa"/>
          </w:tcPr>
          <w:p w:rsidR="00C215EA" w:rsidRPr="00C215EA" w:rsidRDefault="00C215EA" w:rsidP="00C215EA">
            <w:pPr>
              <w:spacing w:after="0"/>
              <w:rPr>
                <w:rFonts w:cs="Arial"/>
                <w:sz w:val="20"/>
                <w:szCs w:val="20"/>
              </w:rPr>
            </w:pPr>
            <w:r w:rsidRPr="00C215EA">
              <w:rPr>
                <w:rFonts w:cs="Arial"/>
                <w:sz w:val="20"/>
                <w:szCs w:val="20"/>
              </w:rPr>
              <w:t>240</w:t>
            </w:r>
          </w:p>
        </w:tc>
        <w:tc>
          <w:tcPr>
            <w:tcW w:w="1843" w:type="dxa"/>
          </w:tcPr>
          <w:p w:rsidR="00C215EA" w:rsidRPr="00C215EA" w:rsidRDefault="00C215EA" w:rsidP="00C215EA">
            <w:pPr>
              <w:spacing w:after="0"/>
              <w:rPr>
                <w:rFonts w:cs="Arial"/>
                <w:sz w:val="20"/>
                <w:szCs w:val="20"/>
              </w:rPr>
            </w:pPr>
            <w:r w:rsidRPr="00C215EA">
              <w:rPr>
                <w:rFonts w:cs="Arial"/>
                <w:sz w:val="20"/>
                <w:szCs w:val="20"/>
              </w:rPr>
              <w:t>60 at level 6</w:t>
            </w:r>
          </w:p>
        </w:tc>
        <w:tc>
          <w:tcPr>
            <w:tcW w:w="1134" w:type="dxa"/>
          </w:tcPr>
          <w:p w:rsidR="00C215EA" w:rsidRPr="00C215EA" w:rsidRDefault="00C215EA" w:rsidP="00C215EA">
            <w:pPr>
              <w:spacing w:after="0"/>
              <w:rPr>
                <w:rFonts w:cs="Arial"/>
                <w:sz w:val="20"/>
                <w:szCs w:val="20"/>
              </w:rPr>
            </w:pPr>
            <w:r w:rsidRPr="00C215EA">
              <w:rPr>
                <w:rFonts w:cs="Arial"/>
                <w:sz w:val="20"/>
                <w:szCs w:val="20"/>
              </w:rPr>
              <w:t>300</w:t>
            </w:r>
          </w:p>
        </w:tc>
        <w:tc>
          <w:tcPr>
            <w:tcW w:w="4111" w:type="dxa"/>
          </w:tcPr>
          <w:p w:rsidR="00C215EA" w:rsidRPr="00C215EA" w:rsidRDefault="00C215EA" w:rsidP="00C215EA">
            <w:pPr>
              <w:spacing w:after="0"/>
              <w:rPr>
                <w:rFonts w:cs="Arial"/>
                <w:sz w:val="20"/>
                <w:szCs w:val="20"/>
              </w:rPr>
            </w:pPr>
            <w:r w:rsidRPr="00C215EA">
              <w:rPr>
                <w:rFonts w:cs="Arial"/>
                <w:sz w:val="20"/>
                <w:szCs w:val="20"/>
              </w:rPr>
              <w:t>Use as an exit award for bachelors degree with honours only, not graded</w:t>
            </w:r>
          </w:p>
        </w:tc>
      </w:tr>
      <w:tr w:rsidR="00C215EA" w:rsidRPr="00D857FF" w:rsidTr="00C215EA">
        <w:tc>
          <w:tcPr>
            <w:tcW w:w="1242" w:type="dxa"/>
          </w:tcPr>
          <w:p w:rsidR="00C215EA" w:rsidRPr="00C215EA" w:rsidRDefault="00C215EA" w:rsidP="00C215EA">
            <w:pPr>
              <w:spacing w:after="0"/>
              <w:rPr>
                <w:rFonts w:cs="Arial"/>
                <w:sz w:val="20"/>
                <w:szCs w:val="20"/>
              </w:rPr>
            </w:pPr>
            <w:r w:rsidRPr="00C215EA">
              <w:rPr>
                <w:rFonts w:cs="Arial"/>
                <w:sz w:val="20"/>
                <w:szCs w:val="20"/>
              </w:rPr>
              <w:t>Bachelors degree with honours</w:t>
            </w:r>
          </w:p>
        </w:tc>
        <w:tc>
          <w:tcPr>
            <w:tcW w:w="1276" w:type="dxa"/>
          </w:tcPr>
          <w:p w:rsidR="00C215EA" w:rsidRPr="00C215EA" w:rsidRDefault="00C215EA" w:rsidP="00C215EA">
            <w:pPr>
              <w:spacing w:after="0"/>
              <w:rPr>
                <w:rFonts w:cs="Arial"/>
                <w:sz w:val="20"/>
                <w:szCs w:val="20"/>
              </w:rPr>
            </w:pPr>
            <w:r w:rsidRPr="00C215EA">
              <w:rPr>
                <w:rFonts w:cs="Arial"/>
                <w:sz w:val="20"/>
                <w:szCs w:val="20"/>
              </w:rPr>
              <w:t>240</w:t>
            </w:r>
          </w:p>
        </w:tc>
        <w:tc>
          <w:tcPr>
            <w:tcW w:w="1843" w:type="dxa"/>
          </w:tcPr>
          <w:p w:rsidR="00C215EA" w:rsidRPr="00C215EA" w:rsidRDefault="00C215EA" w:rsidP="00C215EA">
            <w:pPr>
              <w:spacing w:after="0"/>
              <w:rPr>
                <w:rFonts w:cs="Arial"/>
                <w:sz w:val="20"/>
                <w:szCs w:val="20"/>
              </w:rPr>
            </w:pPr>
            <w:r w:rsidRPr="00C215EA">
              <w:rPr>
                <w:rFonts w:cs="Arial"/>
                <w:sz w:val="20"/>
                <w:szCs w:val="20"/>
              </w:rPr>
              <w:t>120 with a minimum of 100 at level 6</w:t>
            </w:r>
          </w:p>
        </w:tc>
        <w:tc>
          <w:tcPr>
            <w:tcW w:w="1134" w:type="dxa"/>
          </w:tcPr>
          <w:p w:rsidR="00C215EA" w:rsidRPr="00C215EA" w:rsidRDefault="00C215EA" w:rsidP="00C215EA">
            <w:pPr>
              <w:spacing w:after="0"/>
              <w:rPr>
                <w:rFonts w:cs="Arial"/>
                <w:sz w:val="20"/>
                <w:szCs w:val="20"/>
              </w:rPr>
            </w:pPr>
            <w:r w:rsidRPr="00C215EA">
              <w:rPr>
                <w:rFonts w:cs="Arial"/>
                <w:sz w:val="20"/>
                <w:szCs w:val="20"/>
              </w:rPr>
              <w:t>360</w:t>
            </w:r>
          </w:p>
        </w:tc>
        <w:tc>
          <w:tcPr>
            <w:tcW w:w="4111" w:type="dxa"/>
          </w:tcPr>
          <w:p w:rsidR="00C215EA" w:rsidRPr="00C215EA" w:rsidRDefault="00C215EA" w:rsidP="00C215EA">
            <w:pPr>
              <w:spacing w:after="0"/>
              <w:rPr>
                <w:rFonts w:cs="Arial"/>
                <w:sz w:val="20"/>
                <w:szCs w:val="20"/>
              </w:rPr>
            </w:pPr>
            <w:r w:rsidRPr="00C215EA">
              <w:rPr>
                <w:rFonts w:cs="Arial"/>
                <w:sz w:val="20"/>
                <w:szCs w:val="20"/>
              </w:rPr>
              <w:t>Students with at least 60 level 5 and 120 level 6 University of South Wales credits obtained on the honours degree will be classified according to the standard regulations otherwise classification is based only on the 120 University of South Wales credits</w:t>
            </w:r>
            <w:r w:rsidRPr="00C215EA">
              <w:rPr>
                <w:rStyle w:val="FootnoteReference"/>
                <w:sz w:val="20"/>
                <w:szCs w:val="20"/>
              </w:rPr>
              <w:footnoteReference w:id="3"/>
            </w:r>
          </w:p>
        </w:tc>
      </w:tr>
      <w:tr w:rsidR="00C215EA" w:rsidRPr="00D857FF" w:rsidTr="00C215EA">
        <w:tc>
          <w:tcPr>
            <w:tcW w:w="1242" w:type="dxa"/>
          </w:tcPr>
          <w:p w:rsidR="00C215EA" w:rsidRPr="00C215EA" w:rsidRDefault="00C215EA" w:rsidP="00C215EA">
            <w:pPr>
              <w:spacing w:after="0"/>
              <w:rPr>
                <w:rFonts w:cs="Arial"/>
                <w:sz w:val="20"/>
                <w:szCs w:val="20"/>
              </w:rPr>
            </w:pPr>
            <w:r w:rsidRPr="00C215EA">
              <w:rPr>
                <w:rFonts w:cs="Arial"/>
                <w:sz w:val="20"/>
                <w:szCs w:val="20"/>
              </w:rPr>
              <w:t>BMus</w:t>
            </w:r>
          </w:p>
          <w:p w:rsidR="00C215EA" w:rsidRPr="00C215EA" w:rsidRDefault="00C215EA" w:rsidP="00C215EA">
            <w:pPr>
              <w:spacing w:after="0"/>
              <w:rPr>
                <w:rFonts w:cs="Arial"/>
                <w:sz w:val="20"/>
                <w:szCs w:val="20"/>
              </w:rPr>
            </w:pPr>
            <w:r w:rsidRPr="00C215EA">
              <w:rPr>
                <w:rFonts w:cs="Arial"/>
                <w:sz w:val="20"/>
                <w:szCs w:val="20"/>
              </w:rPr>
              <w:t>(RWCMD only)</w:t>
            </w:r>
          </w:p>
        </w:tc>
        <w:tc>
          <w:tcPr>
            <w:tcW w:w="1276" w:type="dxa"/>
          </w:tcPr>
          <w:p w:rsidR="00C215EA" w:rsidRPr="00C215EA" w:rsidRDefault="00C215EA" w:rsidP="00C215EA">
            <w:pPr>
              <w:spacing w:after="0"/>
              <w:rPr>
                <w:rFonts w:cs="Arial"/>
                <w:sz w:val="20"/>
                <w:szCs w:val="20"/>
              </w:rPr>
            </w:pPr>
            <w:r w:rsidRPr="00C215EA">
              <w:rPr>
                <w:rFonts w:cs="Arial"/>
                <w:sz w:val="20"/>
                <w:szCs w:val="20"/>
              </w:rPr>
              <w:t>300</w:t>
            </w:r>
          </w:p>
        </w:tc>
        <w:tc>
          <w:tcPr>
            <w:tcW w:w="1843" w:type="dxa"/>
          </w:tcPr>
          <w:p w:rsidR="00C215EA" w:rsidRPr="00C215EA" w:rsidRDefault="00C215EA" w:rsidP="00C215EA">
            <w:pPr>
              <w:spacing w:after="0"/>
              <w:rPr>
                <w:rFonts w:cs="Arial"/>
                <w:sz w:val="20"/>
                <w:szCs w:val="20"/>
              </w:rPr>
            </w:pPr>
            <w:r w:rsidRPr="00C215EA">
              <w:rPr>
                <w:rFonts w:cs="Arial"/>
                <w:sz w:val="20"/>
                <w:szCs w:val="20"/>
              </w:rPr>
              <w:t>180 at level 6</w:t>
            </w:r>
          </w:p>
        </w:tc>
        <w:tc>
          <w:tcPr>
            <w:tcW w:w="1134" w:type="dxa"/>
          </w:tcPr>
          <w:p w:rsidR="00C215EA" w:rsidRPr="00C215EA" w:rsidRDefault="00C215EA" w:rsidP="00C215EA">
            <w:pPr>
              <w:spacing w:after="0"/>
              <w:rPr>
                <w:rFonts w:cs="Arial"/>
                <w:sz w:val="20"/>
                <w:szCs w:val="20"/>
              </w:rPr>
            </w:pPr>
            <w:r w:rsidRPr="00C215EA">
              <w:rPr>
                <w:rFonts w:cs="Arial"/>
                <w:sz w:val="20"/>
                <w:szCs w:val="20"/>
              </w:rPr>
              <w:t>480</w:t>
            </w:r>
          </w:p>
        </w:tc>
        <w:tc>
          <w:tcPr>
            <w:tcW w:w="4111" w:type="dxa"/>
          </w:tcPr>
          <w:p w:rsidR="00C215EA" w:rsidRPr="00C215EA" w:rsidRDefault="00C215EA" w:rsidP="00C215EA">
            <w:pPr>
              <w:spacing w:after="0"/>
              <w:rPr>
                <w:rFonts w:cs="Arial"/>
                <w:sz w:val="20"/>
                <w:szCs w:val="20"/>
              </w:rPr>
            </w:pPr>
            <w:r w:rsidRPr="00C215EA">
              <w:rPr>
                <w:rFonts w:cs="Arial"/>
                <w:sz w:val="20"/>
                <w:szCs w:val="20"/>
              </w:rPr>
              <w:t>Students with at least 90 level 5 and 180 level 6 University of South Wales credits obtained on the honours degree will be classified according to the standard BMus regulations otherwise classification is based only on the 180 University of South Wales credits</w:t>
            </w:r>
          </w:p>
        </w:tc>
      </w:tr>
      <w:tr w:rsidR="00C215EA" w:rsidRPr="00D857FF" w:rsidTr="00C215EA">
        <w:tc>
          <w:tcPr>
            <w:tcW w:w="1242" w:type="dxa"/>
          </w:tcPr>
          <w:p w:rsidR="00C215EA" w:rsidRPr="00C215EA" w:rsidRDefault="00C215EA" w:rsidP="00C215EA">
            <w:pPr>
              <w:spacing w:after="0"/>
              <w:rPr>
                <w:rFonts w:cs="Arial"/>
                <w:sz w:val="20"/>
                <w:szCs w:val="20"/>
              </w:rPr>
            </w:pPr>
            <w:r w:rsidRPr="00C215EA">
              <w:rPr>
                <w:rFonts w:cs="Arial"/>
                <w:sz w:val="20"/>
                <w:szCs w:val="20"/>
              </w:rPr>
              <w:t>HNC</w:t>
            </w:r>
          </w:p>
        </w:tc>
        <w:tc>
          <w:tcPr>
            <w:tcW w:w="1276" w:type="dxa"/>
          </w:tcPr>
          <w:p w:rsidR="00C215EA" w:rsidRPr="00C215EA" w:rsidRDefault="00C215EA" w:rsidP="00C215EA">
            <w:pPr>
              <w:spacing w:after="0"/>
              <w:rPr>
                <w:rFonts w:cs="Arial"/>
                <w:sz w:val="20"/>
                <w:szCs w:val="20"/>
              </w:rPr>
            </w:pPr>
            <w:r w:rsidRPr="00C215EA">
              <w:rPr>
                <w:rFonts w:cs="Arial"/>
                <w:sz w:val="20"/>
                <w:szCs w:val="20"/>
              </w:rPr>
              <w:t>60</w:t>
            </w:r>
          </w:p>
        </w:tc>
        <w:tc>
          <w:tcPr>
            <w:tcW w:w="1843" w:type="dxa"/>
          </w:tcPr>
          <w:p w:rsidR="00C215EA" w:rsidRPr="00C215EA" w:rsidRDefault="00C215EA" w:rsidP="00C215EA">
            <w:pPr>
              <w:spacing w:after="0"/>
              <w:rPr>
                <w:rFonts w:cs="Arial"/>
                <w:sz w:val="20"/>
                <w:szCs w:val="20"/>
              </w:rPr>
            </w:pPr>
            <w:r w:rsidRPr="00C215EA">
              <w:rPr>
                <w:rFonts w:cs="Arial"/>
                <w:sz w:val="20"/>
                <w:szCs w:val="20"/>
              </w:rPr>
              <w:t>60 at level 4</w:t>
            </w:r>
          </w:p>
        </w:tc>
        <w:tc>
          <w:tcPr>
            <w:tcW w:w="1134" w:type="dxa"/>
          </w:tcPr>
          <w:p w:rsidR="00C215EA" w:rsidRPr="00C215EA" w:rsidRDefault="00C215EA" w:rsidP="00C215EA">
            <w:pPr>
              <w:spacing w:after="0"/>
              <w:rPr>
                <w:rFonts w:cs="Arial"/>
                <w:sz w:val="20"/>
                <w:szCs w:val="20"/>
              </w:rPr>
            </w:pPr>
            <w:r w:rsidRPr="00C215EA">
              <w:rPr>
                <w:rFonts w:cs="Arial"/>
                <w:sz w:val="20"/>
                <w:szCs w:val="20"/>
              </w:rPr>
              <w:t>120</w:t>
            </w:r>
          </w:p>
        </w:tc>
        <w:tc>
          <w:tcPr>
            <w:tcW w:w="4111" w:type="dxa"/>
          </w:tcPr>
          <w:p w:rsidR="00C215EA" w:rsidRPr="00C215EA" w:rsidRDefault="00C215EA" w:rsidP="00C215EA">
            <w:pPr>
              <w:spacing w:after="0"/>
              <w:rPr>
                <w:rFonts w:cs="Arial"/>
                <w:sz w:val="20"/>
                <w:szCs w:val="20"/>
              </w:rPr>
            </w:pPr>
          </w:p>
        </w:tc>
      </w:tr>
      <w:tr w:rsidR="00C215EA" w:rsidRPr="00D857FF" w:rsidTr="00C215EA">
        <w:tc>
          <w:tcPr>
            <w:tcW w:w="1242" w:type="dxa"/>
          </w:tcPr>
          <w:p w:rsidR="00C215EA" w:rsidRPr="00C215EA" w:rsidRDefault="00C215EA" w:rsidP="00C215EA">
            <w:pPr>
              <w:spacing w:after="0"/>
              <w:rPr>
                <w:rFonts w:cs="Arial"/>
                <w:sz w:val="20"/>
                <w:szCs w:val="20"/>
              </w:rPr>
            </w:pPr>
            <w:r w:rsidRPr="00C215EA">
              <w:rPr>
                <w:rFonts w:cs="Arial"/>
                <w:sz w:val="20"/>
                <w:szCs w:val="20"/>
              </w:rPr>
              <w:t>HND</w:t>
            </w:r>
          </w:p>
        </w:tc>
        <w:tc>
          <w:tcPr>
            <w:tcW w:w="1276" w:type="dxa"/>
          </w:tcPr>
          <w:p w:rsidR="00C215EA" w:rsidRPr="00C215EA" w:rsidRDefault="00C215EA" w:rsidP="00C215EA">
            <w:pPr>
              <w:spacing w:after="0"/>
              <w:rPr>
                <w:rFonts w:cs="Arial"/>
                <w:sz w:val="20"/>
                <w:szCs w:val="20"/>
              </w:rPr>
            </w:pPr>
            <w:r w:rsidRPr="00C215EA">
              <w:rPr>
                <w:rFonts w:cs="Arial"/>
                <w:sz w:val="20"/>
                <w:szCs w:val="20"/>
              </w:rPr>
              <w:t>120</w:t>
            </w:r>
          </w:p>
        </w:tc>
        <w:tc>
          <w:tcPr>
            <w:tcW w:w="1843" w:type="dxa"/>
          </w:tcPr>
          <w:p w:rsidR="00C215EA" w:rsidRPr="00C215EA" w:rsidRDefault="00C215EA" w:rsidP="00C215EA">
            <w:pPr>
              <w:spacing w:after="0"/>
              <w:rPr>
                <w:rFonts w:cs="Arial"/>
                <w:sz w:val="20"/>
                <w:szCs w:val="20"/>
              </w:rPr>
            </w:pPr>
            <w:r w:rsidRPr="00C215EA">
              <w:rPr>
                <w:rFonts w:cs="Arial"/>
                <w:sz w:val="20"/>
                <w:szCs w:val="20"/>
              </w:rPr>
              <w:t>120 with a minimum of 100 at level 5</w:t>
            </w:r>
          </w:p>
        </w:tc>
        <w:tc>
          <w:tcPr>
            <w:tcW w:w="1134" w:type="dxa"/>
          </w:tcPr>
          <w:p w:rsidR="00C215EA" w:rsidRPr="00C215EA" w:rsidRDefault="00C215EA" w:rsidP="00C215EA">
            <w:pPr>
              <w:spacing w:after="0"/>
              <w:rPr>
                <w:rFonts w:cs="Arial"/>
                <w:sz w:val="20"/>
                <w:szCs w:val="20"/>
              </w:rPr>
            </w:pPr>
            <w:r w:rsidRPr="00C215EA">
              <w:rPr>
                <w:rFonts w:cs="Arial"/>
                <w:sz w:val="20"/>
                <w:szCs w:val="20"/>
              </w:rPr>
              <w:t>240</w:t>
            </w:r>
          </w:p>
        </w:tc>
        <w:tc>
          <w:tcPr>
            <w:tcW w:w="4111" w:type="dxa"/>
          </w:tcPr>
          <w:p w:rsidR="00C215EA" w:rsidRPr="00C215EA" w:rsidRDefault="00C215EA" w:rsidP="00C215EA">
            <w:pPr>
              <w:spacing w:after="0"/>
              <w:rPr>
                <w:rFonts w:cs="Arial"/>
                <w:sz w:val="20"/>
                <w:szCs w:val="20"/>
              </w:rPr>
            </w:pPr>
          </w:p>
        </w:tc>
      </w:tr>
      <w:tr w:rsidR="00C215EA" w:rsidRPr="00D857FF" w:rsidTr="00C215EA">
        <w:tc>
          <w:tcPr>
            <w:tcW w:w="1242" w:type="dxa"/>
          </w:tcPr>
          <w:p w:rsidR="00C215EA" w:rsidRPr="00C215EA" w:rsidRDefault="00C215EA" w:rsidP="00C215EA">
            <w:pPr>
              <w:spacing w:after="0"/>
              <w:rPr>
                <w:rFonts w:cs="Arial"/>
                <w:sz w:val="20"/>
                <w:szCs w:val="20"/>
              </w:rPr>
            </w:pPr>
            <w:r w:rsidRPr="00C215EA">
              <w:rPr>
                <w:rFonts w:cs="Arial"/>
                <w:sz w:val="20"/>
                <w:szCs w:val="20"/>
              </w:rPr>
              <w:t>Foundation Degree</w:t>
            </w:r>
          </w:p>
        </w:tc>
        <w:tc>
          <w:tcPr>
            <w:tcW w:w="1276" w:type="dxa"/>
          </w:tcPr>
          <w:p w:rsidR="00C215EA" w:rsidRPr="00C215EA" w:rsidRDefault="00C215EA" w:rsidP="00C215EA">
            <w:pPr>
              <w:spacing w:after="0"/>
              <w:rPr>
                <w:rFonts w:cs="Arial"/>
                <w:sz w:val="20"/>
                <w:szCs w:val="20"/>
              </w:rPr>
            </w:pPr>
            <w:r w:rsidRPr="00C215EA">
              <w:rPr>
                <w:rFonts w:cs="Arial"/>
                <w:sz w:val="20"/>
                <w:szCs w:val="20"/>
              </w:rPr>
              <w:t>120</w:t>
            </w:r>
          </w:p>
        </w:tc>
        <w:tc>
          <w:tcPr>
            <w:tcW w:w="1843" w:type="dxa"/>
          </w:tcPr>
          <w:p w:rsidR="00C215EA" w:rsidRPr="00C215EA" w:rsidRDefault="00C215EA" w:rsidP="00C215EA">
            <w:pPr>
              <w:spacing w:after="0"/>
              <w:rPr>
                <w:rFonts w:cs="Arial"/>
                <w:sz w:val="20"/>
                <w:szCs w:val="20"/>
              </w:rPr>
            </w:pPr>
            <w:r w:rsidRPr="00C215EA">
              <w:rPr>
                <w:rFonts w:cs="Arial"/>
                <w:sz w:val="20"/>
                <w:szCs w:val="20"/>
              </w:rPr>
              <w:t>120 with a minimum of 100 at level 5</w:t>
            </w:r>
          </w:p>
        </w:tc>
        <w:tc>
          <w:tcPr>
            <w:tcW w:w="1134" w:type="dxa"/>
          </w:tcPr>
          <w:p w:rsidR="00C215EA" w:rsidRPr="00C215EA" w:rsidRDefault="00C215EA" w:rsidP="00C215EA">
            <w:pPr>
              <w:spacing w:after="0"/>
              <w:rPr>
                <w:rFonts w:cs="Arial"/>
                <w:sz w:val="20"/>
                <w:szCs w:val="20"/>
              </w:rPr>
            </w:pPr>
            <w:r w:rsidRPr="00C215EA">
              <w:rPr>
                <w:rFonts w:cs="Arial"/>
                <w:sz w:val="20"/>
                <w:szCs w:val="20"/>
              </w:rPr>
              <w:t>240</w:t>
            </w:r>
          </w:p>
        </w:tc>
        <w:tc>
          <w:tcPr>
            <w:tcW w:w="4111" w:type="dxa"/>
          </w:tcPr>
          <w:p w:rsidR="00C215EA" w:rsidRPr="00C215EA" w:rsidRDefault="00C215EA" w:rsidP="00C215EA">
            <w:pPr>
              <w:spacing w:after="0"/>
              <w:rPr>
                <w:rFonts w:cs="Arial"/>
                <w:sz w:val="20"/>
                <w:szCs w:val="20"/>
              </w:rPr>
            </w:pPr>
          </w:p>
        </w:tc>
      </w:tr>
      <w:tr w:rsidR="00C215EA" w:rsidRPr="00D857FF" w:rsidTr="00C215EA">
        <w:tc>
          <w:tcPr>
            <w:tcW w:w="1242" w:type="dxa"/>
          </w:tcPr>
          <w:p w:rsidR="00C215EA" w:rsidRPr="00C215EA" w:rsidRDefault="00C215EA" w:rsidP="00C215EA">
            <w:pPr>
              <w:spacing w:after="0"/>
              <w:rPr>
                <w:rFonts w:cs="Arial"/>
                <w:sz w:val="20"/>
                <w:szCs w:val="20"/>
              </w:rPr>
            </w:pPr>
            <w:proofErr w:type="spellStart"/>
            <w:r w:rsidRPr="00C215EA">
              <w:rPr>
                <w:rFonts w:cs="Arial"/>
                <w:sz w:val="20"/>
                <w:szCs w:val="20"/>
              </w:rPr>
              <w:t>PcET</w:t>
            </w:r>
            <w:proofErr w:type="spellEnd"/>
          </w:p>
        </w:tc>
        <w:tc>
          <w:tcPr>
            <w:tcW w:w="1276" w:type="dxa"/>
          </w:tcPr>
          <w:p w:rsidR="00C215EA" w:rsidRPr="00C215EA" w:rsidRDefault="00C215EA" w:rsidP="00C215EA">
            <w:pPr>
              <w:spacing w:after="0"/>
              <w:rPr>
                <w:rFonts w:cs="Arial"/>
                <w:sz w:val="20"/>
                <w:szCs w:val="20"/>
              </w:rPr>
            </w:pPr>
            <w:r w:rsidRPr="00C215EA">
              <w:rPr>
                <w:rFonts w:cs="Arial"/>
                <w:sz w:val="20"/>
                <w:szCs w:val="20"/>
              </w:rPr>
              <w:t>60</w:t>
            </w:r>
          </w:p>
        </w:tc>
        <w:tc>
          <w:tcPr>
            <w:tcW w:w="1843" w:type="dxa"/>
          </w:tcPr>
          <w:p w:rsidR="00C215EA" w:rsidRPr="00C215EA" w:rsidRDefault="00C215EA" w:rsidP="00C215EA">
            <w:pPr>
              <w:spacing w:after="0"/>
              <w:rPr>
                <w:rFonts w:cs="Arial"/>
                <w:sz w:val="20"/>
                <w:szCs w:val="20"/>
              </w:rPr>
            </w:pPr>
            <w:r w:rsidRPr="00C215EA">
              <w:rPr>
                <w:rFonts w:cs="Arial"/>
                <w:sz w:val="20"/>
                <w:szCs w:val="20"/>
              </w:rPr>
              <w:t>60 level 5</w:t>
            </w:r>
          </w:p>
        </w:tc>
        <w:tc>
          <w:tcPr>
            <w:tcW w:w="1134" w:type="dxa"/>
          </w:tcPr>
          <w:p w:rsidR="00C215EA" w:rsidRPr="00C215EA" w:rsidRDefault="00C215EA" w:rsidP="00C215EA">
            <w:pPr>
              <w:spacing w:after="0"/>
              <w:rPr>
                <w:rFonts w:cs="Arial"/>
                <w:sz w:val="20"/>
                <w:szCs w:val="20"/>
              </w:rPr>
            </w:pPr>
            <w:r w:rsidRPr="00C215EA">
              <w:rPr>
                <w:rFonts w:cs="Arial"/>
                <w:sz w:val="20"/>
                <w:szCs w:val="20"/>
              </w:rPr>
              <w:t>120</w:t>
            </w:r>
          </w:p>
        </w:tc>
        <w:tc>
          <w:tcPr>
            <w:tcW w:w="4111" w:type="dxa"/>
          </w:tcPr>
          <w:p w:rsidR="00C215EA" w:rsidRPr="00C215EA" w:rsidRDefault="00C215EA" w:rsidP="00C215EA">
            <w:pPr>
              <w:spacing w:after="0"/>
              <w:rPr>
                <w:rFonts w:cs="Arial"/>
                <w:sz w:val="20"/>
                <w:szCs w:val="20"/>
                <w:highlight w:val="magenta"/>
              </w:rPr>
            </w:pPr>
          </w:p>
        </w:tc>
      </w:tr>
      <w:tr w:rsidR="00C215EA" w:rsidRPr="00D857FF" w:rsidTr="00C215EA">
        <w:tc>
          <w:tcPr>
            <w:tcW w:w="1242" w:type="dxa"/>
          </w:tcPr>
          <w:p w:rsidR="00C215EA" w:rsidRPr="00C215EA" w:rsidRDefault="00C215EA" w:rsidP="00C215EA">
            <w:pPr>
              <w:spacing w:after="0"/>
              <w:rPr>
                <w:rFonts w:cs="Arial"/>
                <w:sz w:val="20"/>
                <w:szCs w:val="20"/>
              </w:rPr>
            </w:pPr>
            <w:r w:rsidRPr="00C215EA">
              <w:rPr>
                <w:rFonts w:cs="Arial"/>
                <w:sz w:val="20"/>
                <w:szCs w:val="20"/>
              </w:rPr>
              <w:t>Integrated masters</w:t>
            </w:r>
          </w:p>
        </w:tc>
        <w:tc>
          <w:tcPr>
            <w:tcW w:w="1276" w:type="dxa"/>
          </w:tcPr>
          <w:p w:rsidR="00C215EA" w:rsidRPr="00C215EA" w:rsidRDefault="00C215EA" w:rsidP="00C215EA">
            <w:pPr>
              <w:spacing w:after="0"/>
              <w:rPr>
                <w:rFonts w:cs="Arial"/>
                <w:sz w:val="20"/>
                <w:szCs w:val="20"/>
              </w:rPr>
            </w:pPr>
            <w:r w:rsidRPr="00C215EA">
              <w:rPr>
                <w:rFonts w:cs="Arial"/>
                <w:sz w:val="20"/>
                <w:szCs w:val="20"/>
              </w:rPr>
              <w:t>240</w:t>
            </w:r>
          </w:p>
        </w:tc>
        <w:tc>
          <w:tcPr>
            <w:tcW w:w="1843" w:type="dxa"/>
          </w:tcPr>
          <w:p w:rsidR="00C215EA" w:rsidRPr="00C215EA" w:rsidRDefault="00C215EA" w:rsidP="00C215EA">
            <w:pPr>
              <w:spacing w:after="0"/>
              <w:rPr>
                <w:rFonts w:cs="Arial"/>
                <w:sz w:val="20"/>
                <w:szCs w:val="20"/>
              </w:rPr>
            </w:pPr>
            <w:r w:rsidRPr="00C215EA">
              <w:rPr>
                <w:rFonts w:cs="Arial"/>
                <w:sz w:val="20"/>
                <w:szCs w:val="20"/>
              </w:rPr>
              <w:t>240 with a minimum of 100 at level 6 and 120 at level 7</w:t>
            </w:r>
          </w:p>
        </w:tc>
        <w:tc>
          <w:tcPr>
            <w:tcW w:w="1134" w:type="dxa"/>
          </w:tcPr>
          <w:p w:rsidR="00C215EA" w:rsidRPr="00C215EA" w:rsidRDefault="00C215EA" w:rsidP="00C215EA">
            <w:pPr>
              <w:spacing w:after="0"/>
              <w:rPr>
                <w:rFonts w:cs="Arial"/>
                <w:sz w:val="20"/>
                <w:szCs w:val="20"/>
              </w:rPr>
            </w:pPr>
            <w:r w:rsidRPr="00C215EA">
              <w:rPr>
                <w:rFonts w:cs="Arial"/>
                <w:sz w:val="20"/>
                <w:szCs w:val="20"/>
              </w:rPr>
              <w:t>480</w:t>
            </w:r>
          </w:p>
        </w:tc>
        <w:tc>
          <w:tcPr>
            <w:tcW w:w="4111" w:type="dxa"/>
          </w:tcPr>
          <w:p w:rsidR="00C215EA" w:rsidRPr="00C215EA" w:rsidRDefault="00C215EA" w:rsidP="00C215EA">
            <w:pPr>
              <w:spacing w:after="0"/>
              <w:rPr>
                <w:rFonts w:cs="Arial"/>
                <w:sz w:val="20"/>
                <w:szCs w:val="20"/>
              </w:rPr>
            </w:pPr>
          </w:p>
        </w:tc>
      </w:tr>
      <w:tr w:rsidR="00C215EA" w:rsidRPr="00D857FF" w:rsidTr="00C215EA">
        <w:tc>
          <w:tcPr>
            <w:tcW w:w="1242" w:type="dxa"/>
          </w:tcPr>
          <w:p w:rsidR="00C215EA" w:rsidRPr="00C215EA" w:rsidRDefault="00C215EA" w:rsidP="00C215EA">
            <w:pPr>
              <w:spacing w:after="0"/>
              <w:rPr>
                <w:rFonts w:cs="Arial"/>
                <w:sz w:val="20"/>
                <w:szCs w:val="20"/>
              </w:rPr>
            </w:pPr>
            <w:proofErr w:type="spellStart"/>
            <w:r w:rsidRPr="00C215EA">
              <w:rPr>
                <w:rFonts w:cs="Arial"/>
                <w:sz w:val="20"/>
                <w:szCs w:val="20"/>
              </w:rPr>
              <w:t>PgCert</w:t>
            </w:r>
            <w:proofErr w:type="spellEnd"/>
          </w:p>
        </w:tc>
        <w:tc>
          <w:tcPr>
            <w:tcW w:w="1276" w:type="dxa"/>
          </w:tcPr>
          <w:p w:rsidR="00C215EA" w:rsidRPr="00C215EA" w:rsidRDefault="00C215EA" w:rsidP="00C215EA">
            <w:pPr>
              <w:spacing w:after="0"/>
              <w:rPr>
                <w:rFonts w:cs="Arial"/>
                <w:sz w:val="20"/>
                <w:szCs w:val="20"/>
              </w:rPr>
            </w:pPr>
            <w:r w:rsidRPr="00C215EA">
              <w:rPr>
                <w:rFonts w:cs="Arial"/>
                <w:sz w:val="20"/>
                <w:szCs w:val="20"/>
              </w:rPr>
              <w:t>20</w:t>
            </w:r>
          </w:p>
        </w:tc>
        <w:tc>
          <w:tcPr>
            <w:tcW w:w="1843" w:type="dxa"/>
          </w:tcPr>
          <w:p w:rsidR="00C215EA" w:rsidRPr="00C215EA" w:rsidRDefault="00C215EA" w:rsidP="00C215EA">
            <w:pPr>
              <w:spacing w:after="0"/>
              <w:rPr>
                <w:rFonts w:cs="Arial"/>
                <w:sz w:val="20"/>
                <w:szCs w:val="20"/>
              </w:rPr>
            </w:pPr>
            <w:r w:rsidRPr="00C215EA">
              <w:rPr>
                <w:rFonts w:cs="Arial"/>
                <w:sz w:val="20"/>
                <w:szCs w:val="20"/>
              </w:rPr>
              <w:t>40 at level 7</w:t>
            </w:r>
          </w:p>
        </w:tc>
        <w:tc>
          <w:tcPr>
            <w:tcW w:w="1134" w:type="dxa"/>
          </w:tcPr>
          <w:p w:rsidR="00C215EA" w:rsidRPr="00C215EA" w:rsidRDefault="00C215EA" w:rsidP="00C215EA">
            <w:pPr>
              <w:spacing w:after="0"/>
              <w:rPr>
                <w:rFonts w:cs="Arial"/>
                <w:sz w:val="20"/>
                <w:szCs w:val="20"/>
              </w:rPr>
            </w:pPr>
            <w:r w:rsidRPr="00C215EA">
              <w:rPr>
                <w:rFonts w:cs="Arial"/>
                <w:sz w:val="20"/>
                <w:szCs w:val="20"/>
              </w:rPr>
              <w:t>60</w:t>
            </w:r>
          </w:p>
        </w:tc>
        <w:tc>
          <w:tcPr>
            <w:tcW w:w="4111" w:type="dxa"/>
          </w:tcPr>
          <w:p w:rsidR="00C215EA" w:rsidRPr="00C215EA" w:rsidRDefault="00C215EA" w:rsidP="00C215EA">
            <w:pPr>
              <w:spacing w:after="0"/>
              <w:rPr>
                <w:rFonts w:cs="Arial"/>
                <w:sz w:val="20"/>
                <w:szCs w:val="20"/>
              </w:rPr>
            </w:pPr>
          </w:p>
        </w:tc>
      </w:tr>
      <w:tr w:rsidR="00C215EA" w:rsidRPr="00D857FF" w:rsidTr="00C215EA">
        <w:tc>
          <w:tcPr>
            <w:tcW w:w="1242" w:type="dxa"/>
          </w:tcPr>
          <w:p w:rsidR="00C215EA" w:rsidRPr="00C215EA" w:rsidRDefault="00C215EA" w:rsidP="00C215EA">
            <w:pPr>
              <w:spacing w:after="0"/>
              <w:rPr>
                <w:rFonts w:cs="Arial"/>
                <w:sz w:val="20"/>
                <w:szCs w:val="20"/>
              </w:rPr>
            </w:pPr>
            <w:proofErr w:type="spellStart"/>
            <w:r w:rsidRPr="00C215EA">
              <w:rPr>
                <w:rFonts w:cs="Arial"/>
                <w:sz w:val="20"/>
                <w:szCs w:val="20"/>
              </w:rPr>
              <w:t>PgDip</w:t>
            </w:r>
            <w:proofErr w:type="spellEnd"/>
          </w:p>
        </w:tc>
        <w:tc>
          <w:tcPr>
            <w:tcW w:w="1276" w:type="dxa"/>
          </w:tcPr>
          <w:p w:rsidR="00C215EA" w:rsidRPr="00C215EA" w:rsidRDefault="00C215EA" w:rsidP="00C215EA">
            <w:pPr>
              <w:spacing w:after="0"/>
              <w:rPr>
                <w:rFonts w:cs="Arial"/>
                <w:sz w:val="20"/>
                <w:szCs w:val="20"/>
              </w:rPr>
            </w:pPr>
            <w:r w:rsidRPr="00C215EA">
              <w:rPr>
                <w:rFonts w:cs="Arial"/>
                <w:sz w:val="20"/>
                <w:szCs w:val="20"/>
              </w:rPr>
              <w:t>60</w:t>
            </w:r>
          </w:p>
        </w:tc>
        <w:tc>
          <w:tcPr>
            <w:tcW w:w="1843" w:type="dxa"/>
          </w:tcPr>
          <w:p w:rsidR="00C215EA" w:rsidRPr="00C215EA" w:rsidRDefault="00C215EA" w:rsidP="00C215EA">
            <w:pPr>
              <w:spacing w:after="0"/>
              <w:rPr>
                <w:rFonts w:cs="Arial"/>
                <w:sz w:val="20"/>
                <w:szCs w:val="20"/>
              </w:rPr>
            </w:pPr>
            <w:r w:rsidRPr="00C215EA">
              <w:rPr>
                <w:rFonts w:cs="Arial"/>
                <w:sz w:val="20"/>
                <w:szCs w:val="20"/>
              </w:rPr>
              <w:t>60 at level 7</w:t>
            </w:r>
          </w:p>
        </w:tc>
        <w:tc>
          <w:tcPr>
            <w:tcW w:w="1134" w:type="dxa"/>
          </w:tcPr>
          <w:p w:rsidR="00C215EA" w:rsidRPr="00C215EA" w:rsidRDefault="00C215EA" w:rsidP="00C215EA">
            <w:pPr>
              <w:spacing w:after="0"/>
              <w:rPr>
                <w:rFonts w:cs="Arial"/>
                <w:sz w:val="20"/>
                <w:szCs w:val="20"/>
              </w:rPr>
            </w:pPr>
            <w:r w:rsidRPr="00C215EA">
              <w:rPr>
                <w:rFonts w:cs="Arial"/>
                <w:sz w:val="20"/>
                <w:szCs w:val="20"/>
              </w:rPr>
              <w:t>120</w:t>
            </w:r>
          </w:p>
        </w:tc>
        <w:tc>
          <w:tcPr>
            <w:tcW w:w="4111" w:type="dxa"/>
          </w:tcPr>
          <w:p w:rsidR="00C215EA" w:rsidRPr="00C215EA" w:rsidRDefault="00C215EA" w:rsidP="00C215EA">
            <w:pPr>
              <w:spacing w:after="0"/>
              <w:rPr>
                <w:rFonts w:cs="Arial"/>
                <w:sz w:val="20"/>
                <w:szCs w:val="20"/>
              </w:rPr>
            </w:pPr>
          </w:p>
        </w:tc>
      </w:tr>
      <w:tr w:rsidR="00C215EA" w:rsidRPr="00D857FF" w:rsidTr="00C215EA">
        <w:tc>
          <w:tcPr>
            <w:tcW w:w="1242" w:type="dxa"/>
          </w:tcPr>
          <w:p w:rsidR="00C215EA" w:rsidRPr="00C215EA" w:rsidRDefault="00C215EA" w:rsidP="00C215EA">
            <w:pPr>
              <w:spacing w:after="0"/>
              <w:rPr>
                <w:rFonts w:cs="Arial"/>
                <w:sz w:val="20"/>
                <w:szCs w:val="20"/>
              </w:rPr>
            </w:pPr>
            <w:r w:rsidRPr="00C215EA">
              <w:rPr>
                <w:rFonts w:cs="Arial"/>
                <w:sz w:val="20"/>
                <w:szCs w:val="20"/>
              </w:rPr>
              <w:t>Masters</w:t>
            </w:r>
          </w:p>
        </w:tc>
        <w:tc>
          <w:tcPr>
            <w:tcW w:w="1276" w:type="dxa"/>
          </w:tcPr>
          <w:p w:rsidR="00C215EA" w:rsidRPr="00C215EA" w:rsidRDefault="00C215EA" w:rsidP="00C215EA">
            <w:pPr>
              <w:spacing w:after="0"/>
              <w:rPr>
                <w:rFonts w:cs="Arial"/>
                <w:sz w:val="20"/>
                <w:szCs w:val="20"/>
              </w:rPr>
            </w:pPr>
            <w:r w:rsidRPr="00C215EA">
              <w:rPr>
                <w:rFonts w:cs="Arial"/>
                <w:sz w:val="20"/>
                <w:szCs w:val="20"/>
              </w:rPr>
              <w:t>120</w:t>
            </w:r>
          </w:p>
        </w:tc>
        <w:tc>
          <w:tcPr>
            <w:tcW w:w="1843" w:type="dxa"/>
          </w:tcPr>
          <w:p w:rsidR="00C215EA" w:rsidRPr="00C215EA" w:rsidRDefault="00C215EA" w:rsidP="00C215EA">
            <w:pPr>
              <w:spacing w:after="0"/>
              <w:rPr>
                <w:rFonts w:cs="Arial"/>
                <w:sz w:val="20"/>
                <w:szCs w:val="20"/>
              </w:rPr>
            </w:pPr>
            <w:r w:rsidRPr="00C215EA">
              <w:rPr>
                <w:rFonts w:cs="Arial"/>
                <w:sz w:val="20"/>
                <w:szCs w:val="20"/>
              </w:rPr>
              <w:t>60 at level 7</w:t>
            </w:r>
          </w:p>
        </w:tc>
        <w:tc>
          <w:tcPr>
            <w:tcW w:w="1134" w:type="dxa"/>
          </w:tcPr>
          <w:p w:rsidR="00C215EA" w:rsidRPr="00C215EA" w:rsidRDefault="00C215EA" w:rsidP="00C215EA">
            <w:pPr>
              <w:spacing w:after="0"/>
              <w:rPr>
                <w:rFonts w:cs="Arial"/>
                <w:sz w:val="20"/>
                <w:szCs w:val="20"/>
              </w:rPr>
            </w:pPr>
            <w:r w:rsidRPr="00C215EA">
              <w:rPr>
                <w:rFonts w:cs="Arial"/>
                <w:sz w:val="20"/>
                <w:szCs w:val="20"/>
              </w:rPr>
              <w:t>180</w:t>
            </w:r>
          </w:p>
        </w:tc>
        <w:tc>
          <w:tcPr>
            <w:tcW w:w="4111" w:type="dxa"/>
          </w:tcPr>
          <w:p w:rsidR="00C215EA" w:rsidRPr="00C215EA" w:rsidRDefault="00C215EA" w:rsidP="00F718BB">
            <w:pPr>
              <w:pStyle w:val="ListParagraph"/>
              <w:ind w:left="0"/>
              <w:rPr>
                <w:rFonts w:cs="Arial"/>
                <w:sz w:val="20"/>
                <w:szCs w:val="20"/>
              </w:rPr>
            </w:pPr>
          </w:p>
        </w:tc>
      </w:tr>
      <w:tr w:rsidR="00C215EA" w:rsidRPr="00D857FF" w:rsidTr="00C215EA">
        <w:tc>
          <w:tcPr>
            <w:tcW w:w="1242" w:type="dxa"/>
          </w:tcPr>
          <w:p w:rsidR="00C215EA" w:rsidRPr="00C215EA" w:rsidRDefault="00C215EA" w:rsidP="00C215EA">
            <w:pPr>
              <w:spacing w:after="0"/>
              <w:rPr>
                <w:rFonts w:cs="Arial"/>
                <w:sz w:val="20"/>
                <w:szCs w:val="20"/>
              </w:rPr>
            </w:pPr>
            <w:r w:rsidRPr="00C215EA">
              <w:rPr>
                <w:rFonts w:cs="Arial"/>
                <w:sz w:val="20"/>
                <w:szCs w:val="20"/>
              </w:rPr>
              <w:t>Taught doctoral awards</w:t>
            </w:r>
          </w:p>
        </w:tc>
        <w:tc>
          <w:tcPr>
            <w:tcW w:w="1276" w:type="dxa"/>
          </w:tcPr>
          <w:p w:rsidR="00C215EA" w:rsidRPr="00C215EA" w:rsidRDefault="00C215EA" w:rsidP="00C215EA">
            <w:pPr>
              <w:spacing w:after="0"/>
              <w:rPr>
                <w:rFonts w:cs="Arial"/>
                <w:sz w:val="20"/>
                <w:szCs w:val="20"/>
              </w:rPr>
            </w:pPr>
            <w:r w:rsidRPr="00C215EA">
              <w:rPr>
                <w:rFonts w:cs="Arial"/>
                <w:sz w:val="20"/>
                <w:szCs w:val="20"/>
              </w:rPr>
              <w:t>180</w:t>
            </w:r>
          </w:p>
        </w:tc>
        <w:tc>
          <w:tcPr>
            <w:tcW w:w="1843" w:type="dxa"/>
          </w:tcPr>
          <w:p w:rsidR="00C215EA" w:rsidRPr="00C215EA" w:rsidRDefault="00C215EA" w:rsidP="00C215EA">
            <w:pPr>
              <w:spacing w:after="0"/>
              <w:rPr>
                <w:rFonts w:cs="Arial"/>
                <w:sz w:val="20"/>
                <w:szCs w:val="20"/>
              </w:rPr>
            </w:pPr>
            <w:r w:rsidRPr="00C215EA">
              <w:rPr>
                <w:rFonts w:cs="Arial"/>
                <w:sz w:val="20"/>
                <w:szCs w:val="20"/>
              </w:rPr>
              <w:t>360</w:t>
            </w:r>
          </w:p>
        </w:tc>
        <w:tc>
          <w:tcPr>
            <w:tcW w:w="1134" w:type="dxa"/>
          </w:tcPr>
          <w:p w:rsidR="00C215EA" w:rsidRPr="00C215EA" w:rsidRDefault="00C215EA" w:rsidP="00C215EA">
            <w:pPr>
              <w:spacing w:after="0"/>
              <w:rPr>
                <w:rFonts w:cs="Arial"/>
                <w:sz w:val="20"/>
                <w:szCs w:val="20"/>
              </w:rPr>
            </w:pPr>
            <w:r w:rsidRPr="00C215EA">
              <w:rPr>
                <w:rFonts w:cs="Arial"/>
                <w:sz w:val="20"/>
                <w:szCs w:val="20"/>
              </w:rPr>
              <w:t>540</w:t>
            </w:r>
          </w:p>
        </w:tc>
        <w:tc>
          <w:tcPr>
            <w:tcW w:w="4111" w:type="dxa"/>
          </w:tcPr>
          <w:p w:rsidR="00C215EA" w:rsidRPr="00C215EA" w:rsidRDefault="00C215EA" w:rsidP="00C215EA">
            <w:pPr>
              <w:spacing w:after="0"/>
              <w:rPr>
                <w:rFonts w:cs="Arial"/>
                <w:sz w:val="20"/>
                <w:szCs w:val="20"/>
              </w:rPr>
            </w:pPr>
          </w:p>
        </w:tc>
      </w:tr>
    </w:tbl>
    <w:p w:rsidR="00C215EA" w:rsidRDefault="00C215EA" w:rsidP="00C215EA">
      <w:pPr>
        <w:spacing w:after="0"/>
      </w:pPr>
    </w:p>
    <w:sectPr w:rsidR="00C215EA" w:rsidSect="00AC7D85">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5EA" w:rsidRDefault="00C215EA" w:rsidP="00C215EA">
      <w:pPr>
        <w:spacing w:after="0" w:line="240" w:lineRule="auto"/>
      </w:pPr>
      <w:r>
        <w:separator/>
      </w:r>
    </w:p>
  </w:endnote>
  <w:endnote w:type="continuationSeparator" w:id="0">
    <w:p w:rsidR="00C215EA" w:rsidRDefault="00C215EA" w:rsidP="00C21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5EA" w:rsidRDefault="00C215EA" w:rsidP="00C215EA">
      <w:pPr>
        <w:spacing w:after="0" w:line="240" w:lineRule="auto"/>
      </w:pPr>
      <w:r>
        <w:separator/>
      </w:r>
    </w:p>
  </w:footnote>
  <w:footnote w:type="continuationSeparator" w:id="0">
    <w:p w:rsidR="00C215EA" w:rsidRDefault="00C215EA" w:rsidP="00C215EA">
      <w:pPr>
        <w:spacing w:after="0" w:line="240" w:lineRule="auto"/>
      </w:pPr>
      <w:r>
        <w:continuationSeparator/>
      </w:r>
    </w:p>
  </w:footnote>
  <w:footnote w:id="1">
    <w:p w:rsidR="00C215EA" w:rsidRPr="00E5710C" w:rsidRDefault="00C215EA" w:rsidP="00C215EA">
      <w:pPr>
        <w:pStyle w:val="FootnoteText"/>
      </w:pPr>
      <w:r w:rsidRPr="00E5710C">
        <w:rPr>
          <w:rStyle w:val="FootnoteReference"/>
        </w:rPr>
        <w:footnoteRef/>
      </w:r>
      <w:r>
        <w:t xml:space="preserve"> See A</w:t>
      </w:r>
      <w:r w:rsidRPr="00E5710C">
        <w:t>.2.9.9</w:t>
      </w:r>
      <w:r>
        <w:t>, Classification of Other Awards</w:t>
      </w:r>
    </w:p>
  </w:footnote>
  <w:footnote w:id="2">
    <w:p w:rsidR="00C215EA" w:rsidRPr="00E5710C" w:rsidRDefault="00C215EA" w:rsidP="00C215EA">
      <w:pPr>
        <w:pStyle w:val="FootnoteText"/>
      </w:pPr>
      <w:r w:rsidRPr="00E5710C">
        <w:rPr>
          <w:rStyle w:val="FootnoteReference"/>
        </w:rPr>
        <w:footnoteRef/>
      </w:r>
      <w:r>
        <w:t xml:space="preserve"> </w:t>
      </w:r>
      <w:r>
        <w:t>See A</w:t>
      </w:r>
      <w:r w:rsidRPr="00E5710C">
        <w:t>.2.9.9</w:t>
      </w:r>
      <w:r>
        <w:t>,</w:t>
      </w:r>
      <w:r w:rsidRPr="00E5710C">
        <w:t xml:space="preserve"> </w:t>
      </w:r>
      <w:r>
        <w:t>Classification of Other Awards</w:t>
      </w:r>
    </w:p>
  </w:footnote>
  <w:footnote w:id="3">
    <w:p w:rsidR="00C215EA" w:rsidRDefault="00C215EA" w:rsidP="00C215EA">
      <w:pPr>
        <w:pStyle w:val="FootnoteText"/>
        <w:rPr>
          <w:lang w:val="en-GB"/>
        </w:rPr>
      </w:pPr>
      <w:r w:rsidRPr="00E5710C">
        <w:rPr>
          <w:rStyle w:val="FootnoteReference"/>
        </w:rPr>
        <w:footnoteRef/>
      </w:r>
      <w:r w:rsidRPr="00E5710C">
        <w:t xml:space="preserve"> </w:t>
      </w:r>
      <w:r>
        <w:t>See A.2.9.5, The Classification of Honours Degrees</w:t>
      </w:r>
    </w:p>
    <w:p w:rsidR="00C215EA" w:rsidRDefault="00C215EA" w:rsidP="00C215EA">
      <w:pPr>
        <w:pStyle w:val="FootnoteText"/>
        <w:rPr>
          <w:lang w:val="en-GB"/>
        </w:rPr>
      </w:pPr>
    </w:p>
    <w:p w:rsidR="00C215EA" w:rsidRPr="00620B76" w:rsidRDefault="00C215EA" w:rsidP="00C215EA">
      <w:pPr>
        <w:pStyle w:val="FootnoteText"/>
        <w:rPr>
          <w:sz w:val="18"/>
          <w:szCs w:val="18"/>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EA" w:rsidRDefault="00C215EA" w:rsidP="00C215EA">
    <w:r>
      <w:t>A 2.3.10.4 RPL credit limits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15EA"/>
    <w:rsid w:val="00066143"/>
    <w:rsid w:val="000667B2"/>
    <w:rsid w:val="000804E9"/>
    <w:rsid w:val="00084DB5"/>
    <w:rsid w:val="00103D5D"/>
    <w:rsid w:val="001152FB"/>
    <w:rsid w:val="00115642"/>
    <w:rsid w:val="00124394"/>
    <w:rsid w:val="00134E38"/>
    <w:rsid w:val="001435F9"/>
    <w:rsid w:val="00171F4D"/>
    <w:rsid w:val="001C4733"/>
    <w:rsid w:val="001D16F3"/>
    <w:rsid w:val="001D201C"/>
    <w:rsid w:val="001E4FE3"/>
    <w:rsid w:val="001F33E4"/>
    <w:rsid w:val="00201972"/>
    <w:rsid w:val="00206FD8"/>
    <w:rsid w:val="00214C63"/>
    <w:rsid w:val="00226C25"/>
    <w:rsid w:val="00261E19"/>
    <w:rsid w:val="00264351"/>
    <w:rsid w:val="0026696A"/>
    <w:rsid w:val="00280912"/>
    <w:rsid w:val="00291347"/>
    <w:rsid w:val="002A5B7F"/>
    <w:rsid w:val="002B0186"/>
    <w:rsid w:val="002C686B"/>
    <w:rsid w:val="002E4F82"/>
    <w:rsid w:val="00302EA4"/>
    <w:rsid w:val="00345856"/>
    <w:rsid w:val="00346951"/>
    <w:rsid w:val="003472F2"/>
    <w:rsid w:val="00361D55"/>
    <w:rsid w:val="00362B09"/>
    <w:rsid w:val="003900F4"/>
    <w:rsid w:val="00395F68"/>
    <w:rsid w:val="003A3460"/>
    <w:rsid w:val="003E30F3"/>
    <w:rsid w:val="0042034E"/>
    <w:rsid w:val="00440EB4"/>
    <w:rsid w:val="00470CA0"/>
    <w:rsid w:val="00484B92"/>
    <w:rsid w:val="00487536"/>
    <w:rsid w:val="00496A24"/>
    <w:rsid w:val="004B0CCA"/>
    <w:rsid w:val="004C1B3F"/>
    <w:rsid w:val="004F00ED"/>
    <w:rsid w:val="004F52D5"/>
    <w:rsid w:val="00502231"/>
    <w:rsid w:val="0053603F"/>
    <w:rsid w:val="00536491"/>
    <w:rsid w:val="005534C9"/>
    <w:rsid w:val="00554DDF"/>
    <w:rsid w:val="00566B15"/>
    <w:rsid w:val="00582927"/>
    <w:rsid w:val="005B1EBE"/>
    <w:rsid w:val="005B62E7"/>
    <w:rsid w:val="006008FB"/>
    <w:rsid w:val="00602F12"/>
    <w:rsid w:val="00640288"/>
    <w:rsid w:val="00685351"/>
    <w:rsid w:val="0068730A"/>
    <w:rsid w:val="006B0CF0"/>
    <w:rsid w:val="006C61E3"/>
    <w:rsid w:val="006D0AA7"/>
    <w:rsid w:val="006D5A37"/>
    <w:rsid w:val="006E37CD"/>
    <w:rsid w:val="00712698"/>
    <w:rsid w:val="00723E1B"/>
    <w:rsid w:val="007270B0"/>
    <w:rsid w:val="0073375C"/>
    <w:rsid w:val="00757FF8"/>
    <w:rsid w:val="00762913"/>
    <w:rsid w:val="007707B9"/>
    <w:rsid w:val="00775BD2"/>
    <w:rsid w:val="007A3BCE"/>
    <w:rsid w:val="007B1EF0"/>
    <w:rsid w:val="007F3428"/>
    <w:rsid w:val="00831306"/>
    <w:rsid w:val="00837473"/>
    <w:rsid w:val="00861807"/>
    <w:rsid w:val="00866F2B"/>
    <w:rsid w:val="008B0DE3"/>
    <w:rsid w:val="008B1C7E"/>
    <w:rsid w:val="008E0843"/>
    <w:rsid w:val="00951339"/>
    <w:rsid w:val="00953C45"/>
    <w:rsid w:val="00980D00"/>
    <w:rsid w:val="009C289D"/>
    <w:rsid w:val="009E36E2"/>
    <w:rsid w:val="009E73B1"/>
    <w:rsid w:val="00A17FD3"/>
    <w:rsid w:val="00A23BCB"/>
    <w:rsid w:val="00A9463F"/>
    <w:rsid w:val="00A94D03"/>
    <w:rsid w:val="00AA10B5"/>
    <w:rsid w:val="00AA2F4C"/>
    <w:rsid w:val="00AC72DB"/>
    <w:rsid w:val="00AC7D85"/>
    <w:rsid w:val="00B6766B"/>
    <w:rsid w:val="00B72A8A"/>
    <w:rsid w:val="00B84E46"/>
    <w:rsid w:val="00BA36EA"/>
    <w:rsid w:val="00BB4377"/>
    <w:rsid w:val="00BE5F5F"/>
    <w:rsid w:val="00BF4050"/>
    <w:rsid w:val="00BF4C08"/>
    <w:rsid w:val="00C14447"/>
    <w:rsid w:val="00C215EA"/>
    <w:rsid w:val="00C338ED"/>
    <w:rsid w:val="00C77721"/>
    <w:rsid w:val="00C83B35"/>
    <w:rsid w:val="00C862E2"/>
    <w:rsid w:val="00C9586E"/>
    <w:rsid w:val="00CA0D58"/>
    <w:rsid w:val="00CA3B0D"/>
    <w:rsid w:val="00CD7BC8"/>
    <w:rsid w:val="00CE602B"/>
    <w:rsid w:val="00CF513E"/>
    <w:rsid w:val="00D01E9D"/>
    <w:rsid w:val="00D07E93"/>
    <w:rsid w:val="00D17168"/>
    <w:rsid w:val="00D31074"/>
    <w:rsid w:val="00D328CA"/>
    <w:rsid w:val="00D45F49"/>
    <w:rsid w:val="00D46773"/>
    <w:rsid w:val="00D727C9"/>
    <w:rsid w:val="00D93D22"/>
    <w:rsid w:val="00DD2948"/>
    <w:rsid w:val="00E07AF5"/>
    <w:rsid w:val="00E50981"/>
    <w:rsid w:val="00E8040C"/>
    <w:rsid w:val="00E86009"/>
    <w:rsid w:val="00EB450C"/>
    <w:rsid w:val="00EB57BD"/>
    <w:rsid w:val="00EC185C"/>
    <w:rsid w:val="00F107E1"/>
    <w:rsid w:val="00F20ACF"/>
    <w:rsid w:val="00F425A0"/>
    <w:rsid w:val="00F55D9D"/>
    <w:rsid w:val="00F64DD0"/>
    <w:rsid w:val="00F8496F"/>
    <w:rsid w:val="00FA3E43"/>
    <w:rsid w:val="00FF0E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15EA"/>
    <w:pPr>
      <w:spacing w:after="0" w:line="240" w:lineRule="auto"/>
    </w:pPr>
    <w:rPr>
      <w:rFonts w:ascii="Arial" w:eastAsia="Times New Roman" w:hAnsi="Arial" w:cs="Times New Roman"/>
      <w:sz w:val="20"/>
      <w:szCs w:val="20"/>
      <w:lang/>
    </w:rPr>
  </w:style>
  <w:style w:type="character" w:customStyle="1" w:styleId="FootnoteTextChar">
    <w:name w:val="Footnote Text Char"/>
    <w:basedOn w:val="DefaultParagraphFont"/>
    <w:link w:val="FootnoteText"/>
    <w:uiPriority w:val="99"/>
    <w:rsid w:val="00C215EA"/>
    <w:rPr>
      <w:rFonts w:ascii="Arial" w:eastAsia="Times New Roman" w:hAnsi="Arial" w:cs="Times New Roman"/>
      <w:sz w:val="20"/>
      <w:szCs w:val="20"/>
      <w:lang/>
    </w:rPr>
  </w:style>
  <w:style w:type="character" w:styleId="FootnoteReference">
    <w:name w:val="footnote reference"/>
    <w:uiPriority w:val="99"/>
    <w:rsid w:val="00C215EA"/>
    <w:rPr>
      <w:rFonts w:cs="Times New Roman"/>
      <w:vertAlign w:val="superscript"/>
    </w:rPr>
  </w:style>
  <w:style w:type="paragraph" w:styleId="ListParagraph">
    <w:name w:val="List Paragraph"/>
    <w:basedOn w:val="Normal"/>
    <w:uiPriority w:val="34"/>
    <w:qFormat/>
    <w:rsid w:val="00C215EA"/>
    <w:pPr>
      <w:spacing w:after="0" w:line="240" w:lineRule="auto"/>
      <w:ind w:left="720"/>
      <w:contextualSpacing/>
    </w:pPr>
    <w:rPr>
      <w:rFonts w:ascii="Arial" w:eastAsia="Times New Roman" w:hAnsi="Arial" w:cs="Times New Roman"/>
    </w:rPr>
  </w:style>
  <w:style w:type="paragraph" w:styleId="Header">
    <w:name w:val="header"/>
    <w:basedOn w:val="Normal"/>
    <w:link w:val="HeaderChar"/>
    <w:uiPriority w:val="99"/>
    <w:unhideWhenUsed/>
    <w:rsid w:val="00C21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5EA"/>
  </w:style>
  <w:style w:type="paragraph" w:styleId="Footer">
    <w:name w:val="footer"/>
    <w:basedOn w:val="Normal"/>
    <w:link w:val="FooterChar"/>
    <w:uiPriority w:val="99"/>
    <w:semiHidden/>
    <w:unhideWhenUsed/>
    <w:rsid w:val="00C215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15EA"/>
  </w:style>
  <w:style w:type="paragraph" w:styleId="BalloonText">
    <w:name w:val="Balloon Text"/>
    <w:basedOn w:val="Normal"/>
    <w:link w:val="BalloonTextChar"/>
    <w:uiPriority w:val="99"/>
    <w:semiHidden/>
    <w:unhideWhenUsed/>
    <w:rsid w:val="00C21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LCSS-IS</cp:lastModifiedBy>
  <cp:revision>2</cp:revision>
  <dcterms:created xsi:type="dcterms:W3CDTF">2015-01-21T18:11:00Z</dcterms:created>
  <dcterms:modified xsi:type="dcterms:W3CDTF">2015-01-21T18:11:00Z</dcterms:modified>
</cp:coreProperties>
</file>